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DD645D" w:rsidRDefault="00B84740" w:rsidP="003D5792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653C0C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 xml:space="preserve">SOCIÁLNÍCH </w:t>
      </w:r>
      <w:r w:rsidR="00DD645D" w:rsidRPr="00DD645D">
        <w:rPr>
          <w:rFonts w:ascii="Cambria" w:hAnsi="Cambria"/>
          <w:b/>
          <w:bCs/>
          <w:sz w:val="28"/>
          <w:szCs w:val="32"/>
        </w:rPr>
        <w:t>A</w:t>
      </w:r>
      <w:r w:rsidR="00DD645D">
        <w:rPr>
          <w:rFonts w:ascii="Cambria" w:hAnsi="Cambria"/>
          <w:b/>
          <w:bCs/>
          <w:sz w:val="28"/>
          <w:szCs w:val="32"/>
        </w:rPr>
        <w:t xml:space="preserve"> 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ENVIRONMENTÁLNÍCH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:rsidR="0032112D" w:rsidRPr="00A03ABB" w:rsidRDefault="00B84740" w:rsidP="003B1811">
      <w:pPr>
        <w:keepNext/>
        <w:jc w:val="center"/>
        <w:outlineLvl w:val="1"/>
        <w:rPr>
          <w:rFonts w:ascii="Cambria" w:hAnsi="Cambria"/>
          <w:bCs/>
          <w:iCs/>
          <w:sz w:val="20"/>
        </w:rPr>
      </w:pPr>
      <w:r w:rsidRPr="00A03ABB">
        <w:rPr>
          <w:rFonts w:ascii="Cambria" w:hAnsi="Cambria"/>
          <w:bCs/>
          <w:iCs/>
          <w:sz w:val="20"/>
        </w:rPr>
        <w:t xml:space="preserve">pro </w:t>
      </w:r>
      <w:r w:rsidR="00036006" w:rsidRPr="00A03ABB">
        <w:rPr>
          <w:rFonts w:ascii="Cambria" w:hAnsi="Cambria"/>
          <w:bCs/>
          <w:iCs/>
          <w:sz w:val="20"/>
        </w:rPr>
        <w:t xml:space="preserve">veřejnou zakázku na </w:t>
      </w:r>
      <w:r w:rsidR="00C07AE1" w:rsidRPr="00A03ABB">
        <w:rPr>
          <w:rFonts w:ascii="Cambria" w:hAnsi="Cambria"/>
          <w:bCs/>
          <w:iCs/>
          <w:sz w:val="20"/>
        </w:rPr>
        <w:t xml:space="preserve">služby </w:t>
      </w:r>
      <w:r w:rsidR="00036006" w:rsidRPr="00A03ABB">
        <w:rPr>
          <w:rFonts w:ascii="Cambria" w:hAnsi="Cambria"/>
          <w:bCs/>
          <w:iCs/>
          <w:sz w:val="20"/>
        </w:rPr>
        <w:t>zadávanou jako z</w:t>
      </w:r>
      <w:r w:rsidR="001E6057" w:rsidRPr="00A03ABB">
        <w:rPr>
          <w:rFonts w:ascii="Cambria" w:hAnsi="Cambria"/>
          <w:bCs/>
          <w:iCs/>
          <w:sz w:val="20"/>
        </w:rPr>
        <w:t>akázka malého rozsahu v </w:t>
      </w:r>
      <w:r w:rsidR="0032112D" w:rsidRPr="00A03ABB">
        <w:rPr>
          <w:rFonts w:ascii="Cambria" w:hAnsi="Cambria"/>
          <w:bCs/>
          <w:iCs/>
          <w:sz w:val="20"/>
        </w:rPr>
        <w:t>otevřené</w:t>
      </w:r>
      <w:r w:rsidR="00036006" w:rsidRPr="00A03ABB">
        <w:rPr>
          <w:rFonts w:ascii="Cambria" w:hAnsi="Cambria"/>
          <w:bCs/>
          <w:iCs/>
          <w:sz w:val="20"/>
        </w:rPr>
        <w:t xml:space="preserve"> výzvě</w:t>
      </w:r>
      <w:r w:rsidRPr="00A03ABB">
        <w:rPr>
          <w:rFonts w:ascii="Cambria" w:hAnsi="Cambria"/>
          <w:bCs/>
          <w:iCs/>
          <w:sz w:val="20"/>
        </w:rPr>
        <w:t>,</w:t>
      </w:r>
      <w:r w:rsidR="00036006" w:rsidRPr="00A03ABB">
        <w:rPr>
          <w:rFonts w:ascii="Cambria" w:hAnsi="Cambria"/>
          <w:bCs/>
          <w:iCs/>
          <w:sz w:val="20"/>
        </w:rPr>
        <w:t xml:space="preserve"> mimo režim zákona</w:t>
      </w:r>
      <w:r w:rsidRPr="00A03ABB">
        <w:rPr>
          <w:rFonts w:ascii="Cambria" w:hAnsi="Cambria"/>
          <w:bCs/>
          <w:iCs/>
          <w:sz w:val="20"/>
        </w:rPr>
        <w:t xml:space="preserve"> č. 134/2016 Sb., o zadávání veřejných zakázek, v účinném znění</w:t>
      </w:r>
      <w:r w:rsidR="006B2080" w:rsidRPr="00A03ABB">
        <w:rPr>
          <w:rFonts w:ascii="Cambria" w:hAnsi="Cambria"/>
          <w:bCs/>
          <w:iCs/>
          <w:sz w:val="20"/>
        </w:rPr>
        <w:t xml:space="preserve"> </w:t>
      </w:r>
      <w:r w:rsidRPr="00A03ABB">
        <w:rPr>
          <w:rFonts w:ascii="Cambria" w:hAnsi="Cambria"/>
          <w:bCs/>
          <w:iCs/>
          <w:sz w:val="20"/>
        </w:rPr>
        <w:t>(dále jen „zákon“)</w:t>
      </w:r>
      <w:r w:rsidR="00DD645D" w:rsidRPr="00A03ABB">
        <w:rPr>
          <w:rFonts w:ascii="Cambria" w:hAnsi="Cambria"/>
          <w:bCs/>
          <w:iCs/>
          <w:sz w:val="20"/>
        </w:rPr>
        <w:t xml:space="preserve"> </w:t>
      </w:r>
      <w:r w:rsidRPr="00A03ABB">
        <w:rPr>
          <w:rFonts w:ascii="Cambria" w:hAnsi="Cambria"/>
          <w:bCs/>
          <w:iCs/>
          <w:sz w:val="20"/>
        </w:rPr>
        <w:t>s názvem</w:t>
      </w:r>
    </w:p>
    <w:p w:rsidR="003B1811" w:rsidRPr="003B1811" w:rsidRDefault="003B1811" w:rsidP="003B1811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„</w:t>
      </w:r>
      <w:r w:rsidR="00B376B9">
        <w:rPr>
          <w:rFonts w:ascii="Cambria" w:hAnsi="Cambria"/>
          <w:b/>
          <w:sz w:val="28"/>
          <w:szCs w:val="28"/>
        </w:rPr>
        <w:t>Výstavba nového objektu pro výuku odborného výcviku žáků, zaměření na obory truhlář a tesař – zpracování projektové dokumentace</w:t>
      </w:r>
      <w:r>
        <w:rPr>
          <w:rFonts w:ascii="Cambria" w:hAnsi="Cambria"/>
          <w:b/>
          <w:sz w:val="28"/>
          <w:szCs w:val="28"/>
        </w:rPr>
        <w:t>“</w:t>
      </w:r>
    </w:p>
    <w:p w:rsidR="00957DAE" w:rsidRPr="00620802" w:rsidRDefault="00C164F8">
      <w:pPr>
        <w:spacing w:before="0" w:after="0"/>
        <w:rPr>
          <w:rFonts w:ascii="Cambria" w:hAnsi="Cambria"/>
          <w:sz w:val="24"/>
        </w:rPr>
      </w:pPr>
      <w:bookmarkStart w:id="0" w:name="_GoBack"/>
      <w:bookmarkEnd w:id="0"/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84740" w:rsidTr="000C398D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EEAF6" w:themeFill="accent5" w:themeFillTint="33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1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EEAF6" w:themeFill="accent5" w:themeFillTint="33"/>
            <w:vAlign w:val="center"/>
          </w:tcPr>
          <w:p w:rsidR="00957DAE" w:rsidRPr="00A27A12" w:rsidRDefault="00960569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1"/>
          </w:p>
        </w:tc>
      </w:tr>
      <w:tr w:rsidR="00957DAE" w:rsidRPr="00B84740" w:rsidTr="00976210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960569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957DAE" w:rsidRPr="00B84740" w:rsidTr="00976210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57DAE" w:rsidRPr="00B84740" w:rsidRDefault="00C164F8" w:rsidP="00DD645D">
            <w:pPr>
              <w:spacing w:before="0" w:after="0"/>
              <w:jc w:val="left"/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57DAE" w:rsidRPr="00B84740" w:rsidRDefault="00960569" w:rsidP="00976210">
            <w:pPr>
              <w:snapToGrid w:val="0"/>
              <w:spacing w:before="0" w:after="0"/>
              <w:jc w:val="left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A27A12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A27A12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:rsidR="003B1811" w:rsidRPr="003B1811" w:rsidRDefault="00CA2AB0">
      <w:pPr>
        <w:rPr>
          <w:rFonts w:ascii="Cambria" w:hAnsi="Cambria"/>
          <w:b/>
          <w:bCs/>
          <w:szCs w:val="22"/>
          <w:lang w:eastAsia="cs-CZ"/>
        </w:rPr>
      </w:pPr>
      <w:r w:rsidRPr="00B84740">
        <w:rPr>
          <w:rFonts w:ascii="Cambria" w:hAnsi="Cambria"/>
          <w:szCs w:val="22"/>
        </w:rPr>
        <w:t>Prohlašuji</w:t>
      </w:r>
      <w:r w:rsidR="00C164F8" w:rsidRPr="00B84740">
        <w:rPr>
          <w:rFonts w:ascii="Cambria" w:hAnsi="Cambria"/>
          <w:szCs w:val="22"/>
        </w:rPr>
        <w:t xml:space="preserve"> tímto, že jsme schopni plnit níže uvedené sociální</w:t>
      </w:r>
      <w:r w:rsidR="00DD645D">
        <w:rPr>
          <w:rFonts w:ascii="Cambria" w:hAnsi="Cambria"/>
          <w:szCs w:val="22"/>
        </w:rPr>
        <w:t xml:space="preserve"> a environmentální</w:t>
      </w:r>
      <w:r w:rsidR="00C164F8" w:rsidRPr="00B84740">
        <w:rPr>
          <w:rFonts w:ascii="Cambria" w:hAnsi="Cambria"/>
          <w:szCs w:val="22"/>
        </w:rPr>
        <w:t xml:space="preserve"> aspekty během realizace zakázky s názvem </w:t>
      </w:r>
      <w:r w:rsidR="003B1811" w:rsidRPr="003B1811">
        <w:rPr>
          <w:rFonts w:ascii="Cambria" w:hAnsi="Cambria"/>
          <w:b/>
          <w:bCs/>
          <w:szCs w:val="22"/>
          <w:lang w:eastAsia="cs-CZ"/>
        </w:rPr>
        <w:t>„</w:t>
      </w:r>
      <w:r w:rsidR="00B376B9">
        <w:rPr>
          <w:rFonts w:ascii="Cambria" w:hAnsi="Cambria"/>
          <w:b/>
          <w:bCs/>
          <w:szCs w:val="22"/>
          <w:lang w:eastAsia="cs-CZ"/>
        </w:rPr>
        <w:t>Výstavba nového objektu pro výuku odborného výcviku žáků, zaměření na obory truhlář a tesař – zpracování projektové dokumentace</w:t>
      </w:r>
      <w:r w:rsidR="003B1811" w:rsidRPr="003B1811">
        <w:rPr>
          <w:rFonts w:ascii="Cambria" w:hAnsi="Cambria"/>
          <w:b/>
          <w:bCs/>
          <w:szCs w:val="22"/>
          <w:lang w:eastAsia="cs-CZ"/>
        </w:rPr>
        <w:t>“</w:t>
      </w:r>
      <w:r w:rsidR="003B1811">
        <w:rPr>
          <w:rFonts w:ascii="Cambria" w:hAnsi="Cambria"/>
          <w:b/>
          <w:bCs/>
          <w:szCs w:val="22"/>
          <w:lang w:eastAsia="cs-CZ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>
        <w:tc>
          <w:tcPr>
            <w:tcW w:w="9072" w:type="dxa"/>
            <w:shd w:val="clear" w:color="auto" w:fill="auto"/>
          </w:tcPr>
          <w:p w:rsidR="00957DAE" w:rsidRPr="00DD645D" w:rsidRDefault="00DD645D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DD645D" w:rsidRPr="008F79A4">
        <w:tc>
          <w:tcPr>
            <w:tcW w:w="9072" w:type="dxa"/>
            <w:shd w:val="clear" w:color="auto" w:fill="auto"/>
          </w:tcPr>
          <w:p w:rsidR="008F79A4" w:rsidRDefault="00DD645D" w:rsidP="008F79A4">
            <w:pPr>
              <w:pStyle w:val="Obsahtabulky"/>
              <w:numPr>
                <w:ilvl w:val="0"/>
                <w:numId w:val="4"/>
              </w:numPr>
              <w:rPr>
                <w:rFonts w:ascii="Cambria" w:hAnsi="Cambria"/>
                <w:bCs/>
                <w:szCs w:val="22"/>
              </w:rPr>
            </w:pPr>
            <w:r w:rsidRPr="008F79A4">
              <w:rPr>
                <w:rFonts w:ascii="Cambria" w:hAnsi="Cambria"/>
                <w:bCs/>
                <w:szCs w:val="22"/>
              </w:rPr>
              <w:t>ekologicky šetrná řešení</w:t>
            </w:r>
            <w:r w:rsidR="00496602">
              <w:rPr>
                <w:rFonts w:ascii="Cambria" w:hAnsi="Cambria"/>
                <w:bCs/>
                <w:szCs w:val="22"/>
              </w:rPr>
              <w:t xml:space="preserve"> – předmět</w:t>
            </w:r>
            <w:r w:rsidR="008F79A4">
              <w:rPr>
                <w:rFonts w:ascii="Cambria" w:hAnsi="Cambria"/>
                <w:bCs/>
                <w:szCs w:val="22"/>
              </w:rPr>
              <w:t xml:space="preserve"> veřejné zakázky</w:t>
            </w:r>
            <w:r w:rsidR="00496602">
              <w:rPr>
                <w:rFonts w:ascii="Cambria" w:hAnsi="Cambria"/>
                <w:bCs/>
                <w:szCs w:val="22"/>
              </w:rPr>
              <w:t xml:space="preserve">, tj. </w:t>
            </w:r>
            <w:r w:rsidR="008F79A4">
              <w:rPr>
                <w:rFonts w:ascii="Cambria" w:hAnsi="Cambria"/>
                <w:bCs/>
                <w:szCs w:val="22"/>
              </w:rPr>
              <w:t>vyhotovení projektové</w:t>
            </w:r>
            <w:r w:rsidR="00496602">
              <w:rPr>
                <w:rFonts w:ascii="Cambria" w:hAnsi="Cambria"/>
                <w:bCs/>
                <w:szCs w:val="22"/>
              </w:rPr>
              <w:t xml:space="preserve"> dokumentace, bude navržen tak, aby odrážel </w:t>
            </w:r>
            <w:r w:rsidR="00496602"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:rsidR="008F79A4" w:rsidRDefault="00496602" w:rsidP="008F79A4">
            <w:pPr>
              <w:pStyle w:val="Obsahtabulky"/>
              <w:numPr>
                <w:ilvl w:val="0"/>
                <w:numId w:val="4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 xml:space="preserve"> </w:t>
            </w:r>
            <w:r w:rsidR="008F79A4">
              <w:rPr>
                <w:rFonts w:ascii="Cambria" w:hAnsi="Cambria"/>
                <w:bCs/>
                <w:szCs w:val="22"/>
              </w:rPr>
              <w:t>tj. v rámci předmětu zakázky zhotovitel vyřeší</w:t>
            </w:r>
            <w:r w:rsidR="008F79A4" w:rsidRPr="008F79A4">
              <w:rPr>
                <w:rFonts w:ascii="Cambria" w:hAnsi="Cambria"/>
                <w:bCs/>
                <w:szCs w:val="22"/>
              </w:rPr>
              <w:t xml:space="preserve"> dispozičního a provozního řešení bude zabývat, zdali je vhodné navrhnout budovu v „pasivním standardu“ oproti standardu NZEB (závazný energetický standard pro veřejné budovy). V rámci studie popíše pro a proti včetně ekonomických ukazatelů (o kolik by byla budova v pasivním standardu dražší atp.) v pasivním standardu oproti NEZB</w:t>
            </w:r>
            <w:r w:rsidR="008F79A4">
              <w:rPr>
                <w:rFonts w:ascii="Cambria" w:hAnsi="Cambria"/>
                <w:bCs/>
                <w:szCs w:val="22"/>
              </w:rPr>
              <w:t>);</w:t>
            </w:r>
          </w:p>
          <w:p w:rsidR="00496602" w:rsidRPr="008F79A4" w:rsidRDefault="008F79A4" w:rsidP="008F79A4">
            <w:pPr>
              <w:pStyle w:val="Obsahtabulky"/>
              <w:numPr>
                <w:ilvl w:val="0"/>
                <w:numId w:val="4"/>
              </w:numPr>
              <w:rPr>
                <w:rFonts w:ascii="Cambria" w:hAnsi="Cambria"/>
                <w:bCs/>
                <w:szCs w:val="22"/>
              </w:rPr>
            </w:pPr>
            <w:r w:rsidRPr="008F79A4">
              <w:rPr>
                <w:rFonts w:ascii="Cambria" w:hAnsi="Cambria"/>
                <w:bCs/>
                <w:szCs w:val="22"/>
              </w:rPr>
              <w:t xml:space="preserve">zváží vhodnost použití materiálů, které mají deklarovanou uhlíkovou stopu nebo materiálů, které mají vydané </w:t>
            </w:r>
            <w:proofErr w:type="spellStart"/>
            <w:r w:rsidRPr="008F79A4">
              <w:rPr>
                <w:rFonts w:ascii="Cambria" w:hAnsi="Cambria"/>
                <w:bCs/>
                <w:szCs w:val="22"/>
              </w:rPr>
              <w:t>ekocertifikáty</w:t>
            </w:r>
            <w:proofErr w:type="spellEnd"/>
            <w:r w:rsidRPr="008F79A4">
              <w:rPr>
                <w:rFonts w:ascii="Cambria" w:hAnsi="Cambria"/>
                <w:bCs/>
                <w:szCs w:val="22"/>
              </w:rPr>
              <w:t>, a dále zváží vhodnost použití recyklovaných materiálů, aby budoucí stavba a navržený interiér mohly naplnit znaky moderní stavby s minimálním dopadem na životní prostředí a klimatické změny s potenciálem využití cirkulární ekonomiky.</w:t>
            </w:r>
          </w:p>
        </w:tc>
      </w:tr>
      <w:tr w:rsidR="00DD645D" w:rsidRPr="00B84740">
        <w:tc>
          <w:tcPr>
            <w:tcW w:w="9072" w:type="dxa"/>
            <w:shd w:val="clear" w:color="auto" w:fill="auto"/>
          </w:tcPr>
          <w:p w:rsidR="00DD645D" w:rsidRPr="00DD645D" w:rsidRDefault="00DD645D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>
        <w:tc>
          <w:tcPr>
            <w:tcW w:w="9072" w:type="dxa"/>
            <w:shd w:val="clear" w:color="auto" w:fill="auto"/>
          </w:tcPr>
          <w:p w:rsidR="00957DAE" w:rsidRPr="00DD645D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  <w:r w:rsidR="00465E55">
              <w:rPr>
                <w:rFonts w:ascii="Cambria" w:hAnsi="Cambria"/>
                <w:szCs w:val="22"/>
              </w:rPr>
              <w:t>;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  <w:r w:rsidR="00465E55">
              <w:rPr>
                <w:rFonts w:ascii="Cambria" w:hAnsi="Cambria"/>
                <w:szCs w:val="22"/>
              </w:rPr>
              <w:t xml:space="preserve"> včetně včasných</w:t>
            </w:r>
            <w:r w:rsidR="00465E55" w:rsidRPr="00DD645D">
              <w:rPr>
                <w:rFonts w:ascii="Cambria" w:hAnsi="Cambria"/>
                <w:szCs w:val="22"/>
              </w:rPr>
              <w:t xml:space="preserve"> plat</w:t>
            </w:r>
            <w:r w:rsidR="00465E55">
              <w:rPr>
                <w:rFonts w:ascii="Cambria" w:hAnsi="Cambria"/>
                <w:szCs w:val="22"/>
              </w:rPr>
              <w:t>eb;</w:t>
            </w:r>
          </w:p>
          <w:p w:rsidR="00957DAE" w:rsidRPr="00DD645D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  <w:r w:rsidR="00465E55">
              <w:rPr>
                <w:rFonts w:ascii="Cambria" w:hAnsi="Cambria"/>
                <w:szCs w:val="22"/>
              </w:rPr>
              <w:t>;</w:t>
            </w:r>
          </w:p>
          <w:p w:rsidR="00957DAE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465E55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465E55">
              <w:rPr>
                <w:rFonts w:ascii="Cambria" w:hAnsi="Cambria"/>
                <w:szCs w:val="22"/>
              </w:rPr>
              <w:t xml:space="preserve"> (zapojení středních a malých podniků v rámci realizace plnění veřejné zakázky, jestliže je to možné).</w:t>
            </w:r>
          </w:p>
          <w:p w:rsidR="00957DAE" w:rsidRPr="00E22EF8" w:rsidRDefault="00E22EF8" w:rsidP="00E22EF8">
            <w:pPr>
              <w:pStyle w:val="Obsahtabulky"/>
              <w:ind w:left="360"/>
              <w:rPr>
                <w:rFonts w:ascii="Cambria" w:hAnsi="Cambria"/>
                <w:i/>
                <w:szCs w:val="22"/>
              </w:rPr>
            </w:pPr>
            <w:r>
              <w:rPr>
                <w:rFonts w:ascii="Cambria" w:hAnsi="Cambria"/>
                <w:i/>
                <w:szCs w:val="22"/>
              </w:rPr>
              <w:t>Pozn. Další aspekty uvedeny ve S</w:t>
            </w:r>
            <w:r w:rsidRPr="00E22EF8">
              <w:rPr>
                <w:rFonts w:ascii="Cambria" w:hAnsi="Cambria"/>
                <w:i/>
                <w:szCs w:val="22"/>
              </w:rPr>
              <w:t>mlouvě o dílo</w:t>
            </w:r>
            <w:r>
              <w:rPr>
                <w:rFonts w:ascii="Cambria" w:hAnsi="Cambria"/>
                <w:i/>
                <w:szCs w:val="22"/>
              </w:rPr>
              <w:t xml:space="preserve"> k tomu také smluvní pokuta v případě neplnění </w:t>
            </w:r>
            <w:r w:rsidRPr="00E22EF8">
              <w:rPr>
                <w:rFonts w:ascii="Cambria" w:hAnsi="Cambria"/>
                <w:i/>
                <w:szCs w:val="22"/>
              </w:rPr>
              <w:t>předmět</w:t>
            </w:r>
            <w:r>
              <w:rPr>
                <w:rFonts w:ascii="Cambria" w:hAnsi="Cambria"/>
                <w:i/>
                <w:szCs w:val="22"/>
              </w:rPr>
              <w:t>u</w:t>
            </w:r>
            <w:r w:rsidRPr="00E22EF8">
              <w:rPr>
                <w:rFonts w:ascii="Cambria" w:hAnsi="Cambria"/>
                <w:i/>
                <w:szCs w:val="22"/>
              </w:rPr>
              <w:t xml:space="preserve"> veřejné zakázky v souladu s těmito zásadami</w:t>
            </w:r>
            <w:r>
              <w:rPr>
                <w:rFonts w:ascii="Cambria" w:hAnsi="Cambria"/>
                <w:i/>
                <w:szCs w:val="22"/>
              </w:rPr>
              <w:t>.</w:t>
            </w:r>
          </w:p>
        </w:tc>
      </w:tr>
    </w:tbl>
    <w:p w:rsidR="00957DAE" w:rsidRPr="008D6C98" w:rsidRDefault="00C164F8">
      <w:pPr>
        <w:spacing w:before="0" w:after="0"/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</w:t>
      </w:r>
      <w:r w:rsidR="00A27A12" w:rsidRPr="008D6C98">
        <w:rPr>
          <w:rFonts w:ascii="Cambria" w:hAnsi="Cambria" w:cs="Calibri"/>
          <w:szCs w:val="22"/>
        </w:rPr>
        <w:t xml:space="preserve"> </w: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27A12"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A27A12"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960569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957DAE" w:rsidRPr="00B84740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="00976210" w:rsidRPr="00976210">
        <w:rPr>
          <w:rFonts w:ascii="Cambria" w:hAnsi="Cambria"/>
          <w:highlight w:val="yellow"/>
        </w:rPr>
        <w:t xml:space="preserve"> a příjmení, </w:t>
      </w:r>
      <w:r w:rsidR="00976210"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:rsidR="00957DAE" w:rsidRPr="00D152EE" w:rsidRDefault="00C164F8" w:rsidP="008D6C9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 w:val="24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957DAE" w:rsidRPr="00D152EE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9A4" w:rsidRDefault="008F79A4">
      <w:pPr>
        <w:spacing w:before="0" w:after="0"/>
      </w:pPr>
      <w:r>
        <w:separator/>
      </w:r>
    </w:p>
  </w:endnote>
  <w:endnote w:type="continuationSeparator" w:id="0">
    <w:p w:rsidR="008F79A4" w:rsidRDefault="008F79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9A4" w:rsidRDefault="008F79A4">
      <w:pPr>
        <w:spacing w:before="0" w:after="0"/>
      </w:pPr>
      <w:r>
        <w:separator/>
      </w:r>
    </w:p>
  </w:footnote>
  <w:footnote w:type="continuationSeparator" w:id="0">
    <w:p w:rsidR="008F79A4" w:rsidRDefault="008F79A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0122F0"/>
    <w:rsid w:val="00036006"/>
    <w:rsid w:val="00036971"/>
    <w:rsid w:val="000C398D"/>
    <w:rsid w:val="001A5076"/>
    <w:rsid w:val="001E6057"/>
    <w:rsid w:val="0021508E"/>
    <w:rsid w:val="00232EE9"/>
    <w:rsid w:val="002476CF"/>
    <w:rsid w:val="00251AAE"/>
    <w:rsid w:val="002E6888"/>
    <w:rsid w:val="0032112D"/>
    <w:rsid w:val="00397761"/>
    <w:rsid w:val="003A2C13"/>
    <w:rsid w:val="003B1811"/>
    <w:rsid w:val="003D5792"/>
    <w:rsid w:val="003F5112"/>
    <w:rsid w:val="00465E55"/>
    <w:rsid w:val="00496602"/>
    <w:rsid w:val="004C541C"/>
    <w:rsid w:val="004E51AB"/>
    <w:rsid w:val="00576FC4"/>
    <w:rsid w:val="005E4478"/>
    <w:rsid w:val="00620802"/>
    <w:rsid w:val="00653C0C"/>
    <w:rsid w:val="00666E2B"/>
    <w:rsid w:val="006A76F1"/>
    <w:rsid w:val="006B2080"/>
    <w:rsid w:val="00727119"/>
    <w:rsid w:val="00744A9B"/>
    <w:rsid w:val="007E355A"/>
    <w:rsid w:val="008066F0"/>
    <w:rsid w:val="0085073D"/>
    <w:rsid w:val="008829E5"/>
    <w:rsid w:val="008D044F"/>
    <w:rsid w:val="008D6C98"/>
    <w:rsid w:val="008F79A4"/>
    <w:rsid w:val="00912E25"/>
    <w:rsid w:val="00940BBF"/>
    <w:rsid w:val="00957DAE"/>
    <w:rsid w:val="00960569"/>
    <w:rsid w:val="009760F7"/>
    <w:rsid w:val="00976210"/>
    <w:rsid w:val="00982AC3"/>
    <w:rsid w:val="009A5B5D"/>
    <w:rsid w:val="00A03ABB"/>
    <w:rsid w:val="00A27A12"/>
    <w:rsid w:val="00A858A4"/>
    <w:rsid w:val="00B376B9"/>
    <w:rsid w:val="00B60DDA"/>
    <w:rsid w:val="00B834FF"/>
    <w:rsid w:val="00B84740"/>
    <w:rsid w:val="00C07AE1"/>
    <w:rsid w:val="00C164F8"/>
    <w:rsid w:val="00C213A0"/>
    <w:rsid w:val="00C63B34"/>
    <w:rsid w:val="00C86E71"/>
    <w:rsid w:val="00CA2AB0"/>
    <w:rsid w:val="00D05BB5"/>
    <w:rsid w:val="00D152EE"/>
    <w:rsid w:val="00D90390"/>
    <w:rsid w:val="00DA39A8"/>
    <w:rsid w:val="00DD1A02"/>
    <w:rsid w:val="00DD645D"/>
    <w:rsid w:val="00E22EF8"/>
    <w:rsid w:val="00E304EC"/>
    <w:rsid w:val="00EE5024"/>
    <w:rsid w:val="00F1086F"/>
    <w:rsid w:val="00F64878"/>
    <w:rsid w:val="00FA018C"/>
    <w:rsid w:val="00FA0B34"/>
    <w:rsid w:val="00FB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340257-4D14-46FD-AD52-509CF85A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40</cp:revision>
  <cp:lastPrinted>1995-11-21T16:41:00Z</cp:lastPrinted>
  <dcterms:created xsi:type="dcterms:W3CDTF">2021-03-01T18:33:00Z</dcterms:created>
  <dcterms:modified xsi:type="dcterms:W3CDTF">2021-11-19T07:52:00Z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